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E6" w:rsidRPr="00BA2482" w:rsidRDefault="000F51E6" w:rsidP="000F51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A2482">
        <w:rPr>
          <w:rFonts w:ascii="Times New Roman" w:hAnsi="Times New Roman" w:cs="Times New Roman"/>
          <w:szCs w:val="22"/>
        </w:rPr>
        <w:t>ПРОЕКТ</w:t>
      </w:r>
    </w:p>
    <w:p w:rsidR="000F51E6" w:rsidRPr="00BA2482" w:rsidRDefault="000F51E6" w:rsidP="000F51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A2482">
        <w:rPr>
          <w:rFonts w:ascii="Times New Roman" w:hAnsi="Times New Roman" w:cs="Times New Roman"/>
          <w:szCs w:val="22"/>
        </w:rPr>
        <w:t>Договор о задатке № _____________</w:t>
      </w:r>
    </w:p>
    <w:p w:rsidR="000F51E6" w:rsidRPr="00BA2482" w:rsidRDefault="000F51E6" w:rsidP="000F51E6">
      <w:pPr>
        <w:pStyle w:val="ConsPlusNormal"/>
        <w:rPr>
          <w:rFonts w:ascii="Times New Roman" w:hAnsi="Times New Roman" w:cs="Times New Roman"/>
          <w:szCs w:val="22"/>
        </w:rPr>
      </w:pPr>
    </w:p>
    <w:p w:rsidR="000F51E6" w:rsidRPr="00BA2482" w:rsidRDefault="000F51E6" w:rsidP="000F51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2482">
        <w:rPr>
          <w:rFonts w:ascii="Times New Roman" w:hAnsi="Times New Roman" w:cs="Times New Roman"/>
          <w:sz w:val="22"/>
          <w:szCs w:val="22"/>
        </w:rPr>
        <w:t>г. Москва                                                                                          "__" ______________ 20__ года</w:t>
      </w:r>
    </w:p>
    <w:p w:rsidR="000F51E6" w:rsidRPr="00BA2482" w:rsidRDefault="000F51E6" w:rsidP="000F51E6">
      <w:pPr>
        <w:pStyle w:val="ConsPlusNormal"/>
        <w:rPr>
          <w:rFonts w:ascii="Times New Roman" w:hAnsi="Times New Roman" w:cs="Times New Roman"/>
          <w:szCs w:val="22"/>
        </w:rPr>
      </w:pPr>
    </w:p>
    <w:p w:rsidR="000F51E6" w:rsidRPr="00BA2482" w:rsidRDefault="000F51E6" w:rsidP="000F51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BA2482">
        <w:rPr>
          <w:rFonts w:ascii="Times New Roman" w:eastAsia="Times New Roman" w:hAnsi="Times New Roman"/>
        </w:rPr>
        <w:t>«Оператор электронной торговой площадки» - Общество с ограниченной ответственностью «</w:t>
      </w:r>
      <w:proofErr w:type="spellStart"/>
      <w:r w:rsidRPr="00BA2482">
        <w:rPr>
          <w:rFonts w:ascii="Times New Roman" w:eastAsia="Times New Roman" w:hAnsi="Times New Roman"/>
        </w:rPr>
        <w:t>Сервис-Консалт</w:t>
      </w:r>
      <w:proofErr w:type="spellEnd"/>
      <w:r w:rsidRPr="00BA2482">
        <w:rPr>
          <w:rFonts w:ascii="Times New Roman" w:eastAsia="Times New Roman" w:hAnsi="Times New Roman"/>
        </w:rPr>
        <w:t xml:space="preserve">», в лице директора, </w:t>
      </w:r>
      <w:proofErr w:type="spellStart"/>
      <w:r w:rsidRPr="00BA2482">
        <w:rPr>
          <w:rFonts w:ascii="Times New Roman" w:eastAsia="Times New Roman" w:hAnsi="Times New Roman"/>
        </w:rPr>
        <w:t>Ярковой</w:t>
      </w:r>
      <w:proofErr w:type="spellEnd"/>
      <w:r w:rsidRPr="00BA2482">
        <w:rPr>
          <w:rFonts w:ascii="Times New Roman" w:eastAsia="Times New Roman" w:hAnsi="Times New Roman"/>
        </w:rPr>
        <w:t xml:space="preserve"> Виктории Владимировны, действующей на основании Устава общества,</w:t>
      </w:r>
    </w:p>
    <w:p w:rsidR="000F51E6" w:rsidRPr="00BA2482" w:rsidRDefault="000F51E6" w:rsidP="000F51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0F51E6" w:rsidRPr="00BA2482" w:rsidRDefault="000F51E6" w:rsidP="000F51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BA2482">
        <w:rPr>
          <w:rFonts w:ascii="Times New Roman" w:eastAsia="Times New Roman" w:hAnsi="Times New Roman"/>
        </w:rPr>
        <w:t xml:space="preserve">«Организатор торгов» - Конкурсный управляющий Ясько Сергей Алексеевич, действующий на основании решения Арбитражного суда Тюменской области от «03» мая 2018 г. по делу N А70-17211/2017, </w:t>
      </w:r>
      <w:r w:rsidRPr="00BA2482">
        <w:rPr>
          <w:rFonts w:ascii="Times New Roman" w:hAnsi="Times New Roman"/>
        </w:rPr>
        <w:t>и</w:t>
      </w:r>
    </w:p>
    <w:p w:rsidR="000F51E6" w:rsidRPr="00BA2482" w:rsidRDefault="000F51E6" w:rsidP="000F51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2482">
        <w:rPr>
          <w:rFonts w:ascii="Times New Roman" w:hAnsi="Times New Roman" w:cs="Times New Roman"/>
          <w:szCs w:val="22"/>
        </w:rPr>
        <w:t xml:space="preserve">«Заявитель» - ________________________, в лице ________________________, </w:t>
      </w:r>
      <w:proofErr w:type="spellStart"/>
      <w:r w:rsidRPr="00BA2482">
        <w:rPr>
          <w:rFonts w:ascii="Times New Roman" w:hAnsi="Times New Roman" w:cs="Times New Roman"/>
          <w:szCs w:val="22"/>
        </w:rPr>
        <w:t>действующ</w:t>
      </w:r>
      <w:proofErr w:type="spellEnd"/>
      <w:r w:rsidRPr="00BA2482">
        <w:rPr>
          <w:rFonts w:ascii="Times New Roman" w:hAnsi="Times New Roman" w:cs="Times New Roman"/>
          <w:szCs w:val="22"/>
        </w:rPr>
        <w:t xml:space="preserve">___ на основании _____________________________________________________, </w:t>
      </w:r>
    </w:p>
    <w:p w:rsidR="000F51E6" w:rsidRPr="00BA2482" w:rsidRDefault="000F51E6" w:rsidP="000F51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2482">
        <w:rPr>
          <w:rFonts w:ascii="Times New Roman" w:hAnsi="Times New Roman" w:cs="Times New Roman"/>
          <w:szCs w:val="22"/>
        </w:rPr>
        <w:t>совместно далее именуемые «Стороны», заключили настоящий договор о задатке (далее - Договор) о нижеследующем:</w:t>
      </w:r>
    </w:p>
    <w:p w:rsidR="000F51E6" w:rsidRPr="00BA2482" w:rsidRDefault="000F51E6" w:rsidP="000F51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F51E6" w:rsidRPr="00BA2482" w:rsidRDefault="000F51E6" w:rsidP="000F51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2482">
        <w:rPr>
          <w:rFonts w:ascii="Times New Roman" w:hAnsi="Times New Roman" w:cs="Times New Roman"/>
          <w:b/>
          <w:szCs w:val="22"/>
        </w:rPr>
        <w:t>1.</w:t>
      </w:r>
      <w:r w:rsidRPr="00BA2482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BA2482">
        <w:rPr>
          <w:rFonts w:ascii="Times New Roman" w:hAnsi="Times New Roman" w:cs="Times New Roman"/>
          <w:szCs w:val="22"/>
        </w:rPr>
        <w:t xml:space="preserve">В подтверждение своего намерения принять участие в (электронных) торгах в форме открытого аукциона (аукцион, конкурс), предмет которых указан в </w:t>
      </w:r>
      <w:hyperlink w:anchor="P25" w:history="1">
        <w:r w:rsidRPr="00BA2482">
          <w:rPr>
            <w:rFonts w:ascii="Times New Roman" w:hAnsi="Times New Roman" w:cs="Times New Roman"/>
            <w:color w:val="0000FF"/>
            <w:szCs w:val="22"/>
          </w:rPr>
          <w:t>п. 2</w:t>
        </w:r>
      </w:hyperlink>
      <w:r w:rsidRPr="00BA2482">
        <w:rPr>
          <w:rFonts w:ascii="Times New Roman" w:hAnsi="Times New Roman" w:cs="Times New Roman"/>
          <w:szCs w:val="22"/>
        </w:rPr>
        <w:t xml:space="preserve"> Договора и которые проводятся в порядке и на условиях, указанных в извещении (сообщении) о проведении торгов (далее - Извещение), размещенном «__» ______________ 20__ года на официальном сайте ЭТП «Югра» в сети Интернет по адресу: </w:t>
      </w:r>
      <w:bookmarkStart w:id="0" w:name="_Hlk533072982"/>
      <w:r w:rsidRPr="00BA2482">
        <w:rPr>
          <w:rFonts w:ascii="Times New Roman" w:hAnsi="Times New Roman" w:cs="Times New Roman"/>
          <w:szCs w:val="22"/>
        </w:rPr>
        <w:t xml:space="preserve">http://etpugra.ru/ </w:t>
      </w:r>
      <w:bookmarkEnd w:id="0"/>
      <w:r w:rsidRPr="00BA2482">
        <w:rPr>
          <w:rFonts w:ascii="Times New Roman" w:hAnsi="Times New Roman" w:cs="Times New Roman"/>
          <w:szCs w:val="22"/>
        </w:rPr>
        <w:t>(далее - Торги), Заявитель вносит задаток</w:t>
      </w:r>
      <w:proofErr w:type="gramEnd"/>
      <w:r w:rsidRPr="00BA2482">
        <w:rPr>
          <w:rFonts w:ascii="Times New Roman" w:hAnsi="Times New Roman" w:cs="Times New Roman"/>
          <w:szCs w:val="22"/>
        </w:rPr>
        <w:t xml:space="preserve"> в размере</w:t>
      </w:r>
      <w:proofErr w:type="gramStart"/>
      <w:r w:rsidRPr="00BA2482">
        <w:rPr>
          <w:rFonts w:ascii="Times New Roman" w:hAnsi="Times New Roman" w:cs="Times New Roman"/>
          <w:szCs w:val="22"/>
        </w:rPr>
        <w:t xml:space="preserve"> _____________ (________________________) </w:t>
      </w:r>
      <w:proofErr w:type="gramEnd"/>
      <w:r w:rsidRPr="00BA2482">
        <w:rPr>
          <w:rFonts w:ascii="Times New Roman" w:hAnsi="Times New Roman" w:cs="Times New Roman"/>
          <w:szCs w:val="22"/>
        </w:rPr>
        <w:t xml:space="preserve">рублей на счёт Оператора электронной торговой площадки, указанный в </w:t>
      </w:r>
      <w:hyperlink w:anchor="P43" w:history="1">
        <w:r w:rsidRPr="00BA2482">
          <w:rPr>
            <w:rFonts w:ascii="Times New Roman" w:hAnsi="Times New Roman" w:cs="Times New Roman"/>
            <w:szCs w:val="22"/>
          </w:rPr>
          <w:t>пункте 13</w:t>
        </w:r>
      </w:hyperlink>
      <w:r w:rsidRPr="00BA2482">
        <w:rPr>
          <w:rFonts w:ascii="Times New Roman" w:hAnsi="Times New Roman" w:cs="Times New Roman"/>
          <w:szCs w:val="22"/>
        </w:rPr>
        <w:t xml:space="preserve"> Договора.</w:t>
      </w:r>
    </w:p>
    <w:p w:rsidR="000F51E6" w:rsidRPr="00BA2482" w:rsidRDefault="000F51E6" w:rsidP="000F51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25"/>
      <w:bookmarkEnd w:id="1"/>
      <w:r w:rsidRPr="00BA2482">
        <w:rPr>
          <w:rFonts w:ascii="Times New Roman" w:hAnsi="Times New Roman" w:cs="Times New Roman"/>
          <w:b/>
          <w:szCs w:val="22"/>
        </w:rPr>
        <w:t>2.</w:t>
      </w:r>
      <w:r w:rsidRPr="00BA2482">
        <w:rPr>
          <w:rFonts w:ascii="Times New Roman" w:hAnsi="Times New Roman" w:cs="Times New Roman"/>
          <w:szCs w:val="22"/>
        </w:rPr>
        <w:t xml:space="preserve"> Предметом Торгов является имуществ</w:t>
      </w:r>
      <w:proofErr w:type="gramStart"/>
      <w:r w:rsidRPr="00BA2482">
        <w:rPr>
          <w:rFonts w:ascii="Times New Roman" w:hAnsi="Times New Roman" w:cs="Times New Roman"/>
          <w:szCs w:val="22"/>
        </w:rPr>
        <w:t>о ООО</w:t>
      </w:r>
      <w:proofErr w:type="gramEnd"/>
      <w:r w:rsidRPr="00BA2482">
        <w:rPr>
          <w:rFonts w:ascii="Times New Roman" w:hAnsi="Times New Roman" w:cs="Times New Roman"/>
          <w:szCs w:val="22"/>
        </w:rPr>
        <w:t xml:space="preserve"> «Калинка-С» не обремен</w:t>
      </w:r>
      <w:r>
        <w:rPr>
          <w:rFonts w:ascii="Times New Roman" w:hAnsi="Times New Roman" w:cs="Times New Roman"/>
          <w:szCs w:val="22"/>
        </w:rPr>
        <w:t>ен</w:t>
      </w:r>
      <w:r w:rsidRPr="00BA2482">
        <w:rPr>
          <w:rFonts w:ascii="Times New Roman" w:hAnsi="Times New Roman" w:cs="Times New Roman"/>
          <w:szCs w:val="22"/>
        </w:rPr>
        <w:t xml:space="preserve">ное залогом в составе единого лота с начальной продажной ценой в </w:t>
      </w:r>
      <w:r>
        <w:rPr>
          <w:rFonts w:ascii="Times New Roman" w:hAnsi="Times New Roman" w:cs="Times New Roman"/>
          <w:szCs w:val="22"/>
        </w:rPr>
        <w:t>12 257 499,56</w:t>
      </w:r>
      <w:r w:rsidRPr="00BA2482">
        <w:rPr>
          <w:rFonts w:ascii="Times New Roman" w:hAnsi="Times New Roman" w:cs="Times New Roman"/>
          <w:szCs w:val="22"/>
        </w:rPr>
        <w:t xml:space="preserve"> (</w:t>
      </w:r>
      <w:r>
        <w:rPr>
          <w:rFonts w:ascii="Times New Roman" w:hAnsi="Times New Roman" w:cs="Times New Roman"/>
          <w:szCs w:val="22"/>
        </w:rPr>
        <w:t>Двенадцать</w:t>
      </w:r>
      <w:r w:rsidRPr="00BA2482">
        <w:rPr>
          <w:rFonts w:ascii="Times New Roman" w:hAnsi="Times New Roman" w:cs="Times New Roman"/>
          <w:szCs w:val="22"/>
        </w:rPr>
        <w:t xml:space="preserve"> миллионов </w:t>
      </w:r>
      <w:r>
        <w:rPr>
          <w:rFonts w:ascii="Times New Roman" w:hAnsi="Times New Roman" w:cs="Times New Roman"/>
          <w:szCs w:val="22"/>
        </w:rPr>
        <w:t>двести пятьдесят семь тысяч четыреста девяносто девять) руб. 5</w:t>
      </w:r>
      <w:r w:rsidRPr="00BA2482">
        <w:rPr>
          <w:rFonts w:ascii="Times New Roman" w:hAnsi="Times New Roman" w:cs="Times New Roman"/>
          <w:szCs w:val="22"/>
        </w:rPr>
        <w:t>6 копеек (полное наименование объекта торгов) (далее - Актив).</w:t>
      </w:r>
    </w:p>
    <w:p w:rsidR="000F51E6" w:rsidRPr="00BA2482" w:rsidRDefault="000F51E6" w:rsidP="000F51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2482">
        <w:rPr>
          <w:rFonts w:ascii="Times New Roman" w:hAnsi="Times New Roman" w:cs="Times New Roman"/>
          <w:b/>
          <w:szCs w:val="22"/>
        </w:rPr>
        <w:t>3.</w:t>
      </w:r>
      <w:r w:rsidRPr="00BA2482">
        <w:rPr>
          <w:rFonts w:ascii="Times New Roman" w:hAnsi="Times New Roman" w:cs="Times New Roman"/>
          <w:szCs w:val="22"/>
        </w:rPr>
        <w:t xml:space="preserve"> Заявитель обязуется внести задаток до «</w:t>
      </w:r>
      <w:r>
        <w:rPr>
          <w:rFonts w:ascii="Times New Roman" w:hAnsi="Times New Roman" w:cs="Times New Roman"/>
          <w:szCs w:val="22"/>
        </w:rPr>
        <w:t>20</w:t>
      </w:r>
      <w:r w:rsidRPr="00BA2482">
        <w:rPr>
          <w:rFonts w:ascii="Times New Roman" w:hAnsi="Times New Roman" w:cs="Times New Roman"/>
          <w:szCs w:val="22"/>
        </w:rPr>
        <w:t xml:space="preserve">» </w:t>
      </w:r>
      <w:r>
        <w:rPr>
          <w:rFonts w:ascii="Times New Roman" w:hAnsi="Times New Roman" w:cs="Times New Roman"/>
          <w:szCs w:val="22"/>
        </w:rPr>
        <w:t>декабря</w:t>
      </w:r>
      <w:r w:rsidRPr="00BA2482">
        <w:rPr>
          <w:rFonts w:ascii="Times New Roman" w:hAnsi="Times New Roman" w:cs="Times New Roman"/>
          <w:szCs w:val="22"/>
        </w:rPr>
        <w:t xml:space="preserve"> 2019 года. </w:t>
      </w:r>
    </w:p>
    <w:p w:rsidR="000F51E6" w:rsidRPr="00BA2482" w:rsidRDefault="000F51E6" w:rsidP="000F5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A2482">
        <w:rPr>
          <w:rFonts w:ascii="Times New Roman" w:hAnsi="Times New Roman"/>
          <w:b/>
        </w:rPr>
        <w:t>4.</w:t>
      </w:r>
      <w:r w:rsidRPr="00BA2482">
        <w:rPr>
          <w:rFonts w:ascii="Times New Roman" w:hAnsi="Times New Roman"/>
        </w:rPr>
        <w:t xml:space="preserve"> Организатор торгов в срок не позднее трех рабочих дней </w:t>
      </w:r>
      <w:proofErr w:type="gramStart"/>
      <w:r w:rsidRPr="00BA2482">
        <w:rPr>
          <w:rFonts w:ascii="Times New Roman" w:hAnsi="Times New Roman"/>
        </w:rPr>
        <w:t>с даты размещения</w:t>
      </w:r>
      <w:proofErr w:type="gramEnd"/>
      <w:r w:rsidRPr="00BA2482">
        <w:rPr>
          <w:rFonts w:ascii="Times New Roman" w:hAnsi="Times New Roman"/>
        </w:rPr>
        <w:t xml:space="preserve"> на электронной площадке протокола о результатах аукциона направляет оператору электронной торговой площадки поручение о перечислении денежных средств по итогам аукциона.</w:t>
      </w:r>
    </w:p>
    <w:p w:rsidR="000F51E6" w:rsidRPr="00BA2482" w:rsidRDefault="000F51E6" w:rsidP="000F51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2482">
        <w:rPr>
          <w:rFonts w:ascii="Times New Roman" w:hAnsi="Times New Roman" w:cs="Times New Roman"/>
          <w:b/>
          <w:szCs w:val="22"/>
        </w:rPr>
        <w:t>5.</w:t>
      </w:r>
      <w:r w:rsidRPr="00BA2482">
        <w:rPr>
          <w:rFonts w:ascii="Times New Roman" w:hAnsi="Times New Roman" w:cs="Times New Roman"/>
          <w:szCs w:val="22"/>
        </w:rPr>
        <w:t xml:space="preserve"> Задаток, внесенный Заявителем, подлежит возврату на его счёт в течение 10 (Десяти) рабочих дней в следующих случаях:</w:t>
      </w:r>
    </w:p>
    <w:p w:rsidR="000F51E6" w:rsidRPr="00BA2482" w:rsidRDefault="000F51E6" w:rsidP="000F51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2482">
        <w:rPr>
          <w:rFonts w:ascii="Times New Roman" w:hAnsi="Times New Roman" w:cs="Times New Roman"/>
          <w:szCs w:val="22"/>
        </w:rPr>
        <w:t xml:space="preserve">1) если Заявитель не признан Участником торгов (срок возврата задатка исчисляется </w:t>
      </w:r>
      <w:proofErr w:type="gramStart"/>
      <w:r w:rsidRPr="00BA2482">
        <w:rPr>
          <w:rFonts w:ascii="Times New Roman" w:hAnsi="Times New Roman" w:cs="Times New Roman"/>
          <w:szCs w:val="22"/>
        </w:rPr>
        <w:t>с даты подписания</w:t>
      </w:r>
      <w:proofErr w:type="gramEnd"/>
      <w:r w:rsidRPr="00BA2482">
        <w:rPr>
          <w:rFonts w:ascii="Times New Roman" w:hAnsi="Times New Roman" w:cs="Times New Roman"/>
          <w:szCs w:val="22"/>
        </w:rPr>
        <w:t xml:space="preserve"> протокола о признании или отказе в признании заявителей участниками торгов);</w:t>
      </w:r>
    </w:p>
    <w:p w:rsidR="000F51E6" w:rsidRPr="00BA2482" w:rsidRDefault="000F51E6" w:rsidP="000F51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2482">
        <w:rPr>
          <w:rFonts w:ascii="Times New Roman" w:hAnsi="Times New Roman" w:cs="Times New Roman"/>
          <w:szCs w:val="22"/>
        </w:rPr>
        <w:t xml:space="preserve">2) если Заявитель отозвал заявку до начала проведения торгов (срок возврата задатка исчисляется </w:t>
      </w:r>
      <w:proofErr w:type="gramStart"/>
      <w:r w:rsidRPr="00BA2482">
        <w:rPr>
          <w:rFonts w:ascii="Times New Roman" w:hAnsi="Times New Roman" w:cs="Times New Roman"/>
          <w:szCs w:val="22"/>
        </w:rPr>
        <w:t>с даты поступления</w:t>
      </w:r>
      <w:proofErr w:type="gramEnd"/>
      <w:r w:rsidRPr="00BA2482">
        <w:rPr>
          <w:rFonts w:ascii="Times New Roman" w:hAnsi="Times New Roman" w:cs="Times New Roman"/>
          <w:szCs w:val="22"/>
        </w:rPr>
        <w:t xml:space="preserve"> Организатору торгов уведомления об отзыве Заявки);</w:t>
      </w:r>
    </w:p>
    <w:p w:rsidR="000F51E6" w:rsidRPr="00BA2482" w:rsidRDefault="000F51E6" w:rsidP="000F51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2482">
        <w:rPr>
          <w:rFonts w:ascii="Times New Roman" w:hAnsi="Times New Roman" w:cs="Times New Roman"/>
          <w:szCs w:val="22"/>
        </w:rPr>
        <w:t xml:space="preserve">3) если Заявитель не стал победителем торгов (срок возврата задатка исчисляется </w:t>
      </w:r>
      <w:proofErr w:type="gramStart"/>
      <w:r w:rsidRPr="00BA2482">
        <w:rPr>
          <w:rFonts w:ascii="Times New Roman" w:hAnsi="Times New Roman" w:cs="Times New Roman"/>
          <w:szCs w:val="22"/>
        </w:rPr>
        <w:t>с даты подписания</w:t>
      </w:r>
      <w:proofErr w:type="gramEnd"/>
      <w:r w:rsidRPr="00BA2482">
        <w:rPr>
          <w:rFonts w:ascii="Times New Roman" w:hAnsi="Times New Roman" w:cs="Times New Roman"/>
          <w:szCs w:val="22"/>
        </w:rPr>
        <w:t xml:space="preserve"> протокола о результатах торгов);</w:t>
      </w:r>
    </w:p>
    <w:p w:rsidR="000F51E6" w:rsidRPr="00BA2482" w:rsidRDefault="000F51E6" w:rsidP="000F51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BA2482">
        <w:rPr>
          <w:rFonts w:ascii="Times New Roman" w:hAnsi="Times New Roman" w:cs="Times New Roman"/>
          <w:szCs w:val="22"/>
        </w:rPr>
        <w:t>4) если Организатор торгов отказался от проведения торгов, торги признаны несостоявшимися или недействительными на основании вступившего в законную силу решения суда (срок возврата задатка исчисляется с даты размещения на официальном сайте Организатора торгов в сети Интернет извещения об отказе Организатора торгов от проведения торгов, признании торгов несостоявшимися или недействительными на основании вступившего в законную силу решения суда).</w:t>
      </w:r>
      <w:proofErr w:type="gramEnd"/>
    </w:p>
    <w:p w:rsidR="000F51E6" w:rsidRPr="00BA2482" w:rsidRDefault="000F51E6" w:rsidP="000F51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2482">
        <w:rPr>
          <w:rFonts w:ascii="Times New Roman" w:hAnsi="Times New Roman" w:cs="Times New Roman"/>
          <w:b/>
          <w:szCs w:val="22"/>
        </w:rPr>
        <w:t>6.</w:t>
      </w:r>
      <w:r w:rsidRPr="00BA2482">
        <w:rPr>
          <w:rFonts w:ascii="Times New Roman" w:hAnsi="Times New Roman" w:cs="Times New Roman"/>
          <w:szCs w:val="22"/>
        </w:rPr>
        <w:t xml:space="preserve"> Задаток не возвращается Заявителю, а перечисляется на счёт указанный Организатором торгов в поручении о перечислении денежных средств по итогам аукциона, если Заявитель был признан победителем торгов, но:</w:t>
      </w:r>
    </w:p>
    <w:p w:rsidR="000F51E6" w:rsidRPr="00BA2482" w:rsidRDefault="000F51E6" w:rsidP="000F51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BA2482">
        <w:rPr>
          <w:rFonts w:ascii="Times New Roman" w:hAnsi="Times New Roman" w:cs="Times New Roman"/>
          <w:szCs w:val="22"/>
        </w:rPr>
        <w:t>1) уклонился или отказался подписать договор купли-продажи Актива/инвестиционное соглашение после проведения торгов (уклонился или отказался подписать протокол торгов, если предметом торгов являлся Актив);</w:t>
      </w:r>
      <w:proofErr w:type="gramEnd"/>
    </w:p>
    <w:p w:rsidR="000F51E6" w:rsidRPr="00BA2482" w:rsidRDefault="000F51E6" w:rsidP="000F51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2482">
        <w:rPr>
          <w:rFonts w:ascii="Times New Roman" w:hAnsi="Times New Roman" w:cs="Times New Roman"/>
          <w:szCs w:val="22"/>
        </w:rPr>
        <w:t>2) на дату, когда должен быть подписан договор купли-продажи/ инвестиционное соглашение в отношении Актива, Заявитель не имеет всех необходимых согласований (разрешений, одобрений) на совершение сделки, предусмотренных действующим законодательством Российской Федерации.</w:t>
      </w:r>
    </w:p>
    <w:p w:rsidR="000F51E6" w:rsidRPr="00BA2482" w:rsidRDefault="000F51E6" w:rsidP="000F51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2482">
        <w:rPr>
          <w:rFonts w:ascii="Times New Roman" w:hAnsi="Times New Roman" w:cs="Times New Roman"/>
          <w:b/>
          <w:szCs w:val="22"/>
        </w:rPr>
        <w:t>7.</w:t>
      </w:r>
      <w:r w:rsidRPr="00BA2482">
        <w:rPr>
          <w:rFonts w:ascii="Times New Roman" w:hAnsi="Times New Roman" w:cs="Times New Roman"/>
          <w:szCs w:val="22"/>
        </w:rPr>
        <w:t xml:space="preserve"> В случае признания Заявителя победителем торгов, сумма внесенного им задатка засчитывается в счет исполнения обязательств по оплате стоимости Актива, и перечисляется на счёт указанный Организатором торгов в поручении о перечислении денежных средств по итогам аукциона.</w:t>
      </w:r>
    </w:p>
    <w:p w:rsidR="000F51E6" w:rsidRPr="00BA2482" w:rsidRDefault="000F51E6" w:rsidP="000F51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2482">
        <w:rPr>
          <w:rFonts w:ascii="Times New Roman" w:hAnsi="Times New Roman" w:cs="Times New Roman"/>
          <w:b/>
          <w:szCs w:val="22"/>
        </w:rPr>
        <w:t>8.</w:t>
      </w:r>
      <w:r w:rsidRPr="00BA2482">
        <w:rPr>
          <w:rFonts w:ascii="Times New Roman" w:hAnsi="Times New Roman" w:cs="Times New Roman"/>
          <w:szCs w:val="22"/>
        </w:rPr>
        <w:t xml:space="preserve"> В случае отказа Организатора торгов от подписания протокола о результатах торгов Организатор торгов обязан вернуть Заявителю, признанному Победителем торгов, задаток в двойном размере не позднее 5 (Пяти) рабочих дней со дня проведения торгов.</w:t>
      </w:r>
    </w:p>
    <w:p w:rsidR="000F51E6" w:rsidRPr="00BA2482" w:rsidRDefault="000F51E6" w:rsidP="000F51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2482">
        <w:rPr>
          <w:rFonts w:ascii="Times New Roman" w:hAnsi="Times New Roman" w:cs="Times New Roman"/>
          <w:b/>
          <w:szCs w:val="22"/>
        </w:rPr>
        <w:t>9.</w:t>
      </w:r>
      <w:r w:rsidRPr="00BA2482">
        <w:rPr>
          <w:rFonts w:ascii="Times New Roman" w:hAnsi="Times New Roman" w:cs="Times New Roman"/>
          <w:szCs w:val="22"/>
        </w:rPr>
        <w:t xml:space="preserve">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:rsidR="000F51E6" w:rsidRPr="00BA2482" w:rsidRDefault="000F51E6" w:rsidP="000F51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2482">
        <w:rPr>
          <w:rFonts w:ascii="Times New Roman" w:hAnsi="Times New Roman" w:cs="Times New Roman"/>
          <w:b/>
          <w:szCs w:val="22"/>
        </w:rPr>
        <w:lastRenderedPageBreak/>
        <w:t>10.</w:t>
      </w:r>
      <w:r w:rsidRPr="00BA2482">
        <w:rPr>
          <w:rFonts w:ascii="Times New Roman" w:hAnsi="Times New Roman" w:cs="Times New Roman"/>
          <w:szCs w:val="22"/>
        </w:rPr>
        <w:t xml:space="preserve"> Все споры между Сторонами, которые могут возникнуть по Договору, подлежат рассмотрению в Арбитражном суде города Москвы или в Таганском районном суде города Москвы в зависимости от подведомственности, предусмотренной законодательством Российской Федерации. Стороны определили, что настоящий пункт имеет силу соглашения о подсудности и имеет самостоятельную юридическую силу в случае признания Договора </w:t>
      </w:r>
      <w:proofErr w:type="gramStart"/>
      <w:r w:rsidRPr="00BA2482">
        <w:rPr>
          <w:rFonts w:ascii="Times New Roman" w:hAnsi="Times New Roman" w:cs="Times New Roman"/>
          <w:szCs w:val="22"/>
        </w:rPr>
        <w:t>недействительным</w:t>
      </w:r>
      <w:proofErr w:type="gramEnd"/>
      <w:r w:rsidRPr="00BA2482">
        <w:rPr>
          <w:rFonts w:ascii="Times New Roman" w:hAnsi="Times New Roman" w:cs="Times New Roman"/>
          <w:szCs w:val="22"/>
        </w:rPr>
        <w:t xml:space="preserve"> (незаключенным).</w:t>
      </w:r>
    </w:p>
    <w:p w:rsidR="000F51E6" w:rsidRPr="00BA2482" w:rsidRDefault="000F51E6" w:rsidP="000F51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2482">
        <w:rPr>
          <w:rFonts w:ascii="Times New Roman" w:hAnsi="Times New Roman" w:cs="Times New Roman"/>
          <w:b/>
          <w:szCs w:val="22"/>
        </w:rPr>
        <w:t>11.</w:t>
      </w:r>
      <w:r w:rsidRPr="00BA2482">
        <w:rPr>
          <w:rFonts w:ascii="Times New Roman" w:hAnsi="Times New Roman" w:cs="Times New Roman"/>
          <w:szCs w:val="22"/>
        </w:rPr>
        <w:t xml:space="preserve"> Во всем ином, что не урегулировано Договором, Стороны руководствуются действующим законодательством Российской Федерации.</w:t>
      </w:r>
    </w:p>
    <w:p w:rsidR="000F51E6" w:rsidRPr="00BA2482" w:rsidRDefault="000F51E6" w:rsidP="000F51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2482">
        <w:rPr>
          <w:rFonts w:ascii="Times New Roman" w:hAnsi="Times New Roman" w:cs="Times New Roman"/>
          <w:b/>
          <w:szCs w:val="22"/>
        </w:rPr>
        <w:t>12.</w:t>
      </w:r>
      <w:r w:rsidRPr="00BA2482">
        <w:rPr>
          <w:rFonts w:ascii="Times New Roman" w:hAnsi="Times New Roman" w:cs="Times New Roman"/>
          <w:szCs w:val="22"/>
        </w:rPr>
        <w:t xml:space="preserve"> Договор составлен в 3 (трёх)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:rsidR="000F51E6" w:rsidRPr="00BA2482" w:rsidRDefault="000F51E6" w:rsidP="000F51E6">
      <w:pPr>
        <w:pStyle w:val="ConsPlusNormal"/>
        <w:rPr>
          <w:rFonts w:ascii="Times New Roman" w:hAnsi="Times New Roman" w:cs="Times New Roman"/>
          <w:szCs w:val="22"/>
        </w:rPr>
      </w:pPr>
    </w:p>
    <w:p w:rsidR="000F51E6" w:rsidRPr="00BA2482" w:rsidRDefault="000F51E6" w:rsidP="000F51E6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43"/>
      <w:bookmarkEnd w:id="2"/>
      <w:r w:rsidRPr="00BA2482">
        <w:rPr>
          <w:rFonts w:ascii="Times New Roman" w:hAnsi="Times New Roman" w:cs="Times New Roman"/>
          <w:b/>
          <w:szCs w:val="22"/>
        </w:rPr>
        <w:t>13</w:t>
      </w:r>
      <w:r w:rsidRPr="00BA2482">
        <w:rPr>
          <w:rFonts w:ascii="Times New Roman" w:hAnsi="Times New Roman" w:cs="Times New Roman"/>
          <w:szCs w:val="22"/>
        </w:rPr>
        <w:t>. Реквизиты и подписи Сторон:</w:t>
      </w:r>
    </w:p>
    <w:p w:rsidR="000F51E6" w:rsidRPr="00BA2482" w:rsidRDefault="000F51E6" w:rsidP="000F51E6">
      <w:pPr>
        <w:pStyle w:val="ConsPlusNormal"/>
        <w:rPr>
          <w:rFonts w:ascii="Times New Roman" w:hAnsi="Times New Roman" w:cs="Times New Roman"/>
          <w:szCs w:val="22"/>
        </w:rPr>
      </w:pPr>
    </w:p>
    <w:p w:rsidR="000F51E6" w:rsidRPr="00BA2482" w:rsidRDefault="000F51E6" w:rsidP="000F51E6">
      <w:pPr>
        <w:pStyle w:val="ConsPlusNormal"/>
        <w:rPr>
          <w:rFonts w:ascii="Times New Roman" w:hAnsi="Times New Roman" w:cs="Times New Roman"/>
          <w:b/>
          <w:szCs w:val="22"/>
        </w:rPr>
      </w:pPr>
      <w:r w:rsidRPr="00BA2482">
        <w:rPr>
          <w:rFonts w:ascii="Times New Roman" w:hAnsi="Times New Roman" w:cs="Times New Roman"/>
          <w:b/>
          <w:szCs w:val="22"/>
        </w:rPr>
        <w:t xml:space="preserve">Оператор электронной торговой площадки: </w:t>
      </w:r>
    </w:p>
    <w:p w:rsidR="000F51E6" w:rsidRPr="00BA2482" w:rsidRDefault="000F51E6" w:rsidP="000F51E6">
      <w:pPr>
        <w:pStyle w:val="ConsPlusNormal"/>
        <w:rPr>
          <w:rFonts w:ascii="Times New Roman" w:hAnsi="Times New Roman" w:cs="Times New Roman"/>
          <w:szCs w:val="22"/>
        </w:rPr>
      </w:pPr>
      <w:r w:rsidRPr="00BA2482">
        <w:rPr>
          <w:rFonts w:ascii="Times New Roman" w:hAnsi="Times New Roman" w:cs="Times New Roman"/>
          <w:szCs w:val="22"/>
        </w:rPr>
        <w:t>Общество с ограниченной ответственностью «</w:t>
      </w:r>
      <w:proofErr w:type="spellStart"/>
      <w:r w:rsidRPr="00BA2482">
        <w:rPr>
          <w:rFonts w:ascii="Times New Roman" w:hAnsi="Times New Roman" w:cs="Times New Roman"/>
          <w:szCs w:val="22"/>
        </w:rPr>
        <w:t>Сервис-Консалт</w:t>
      </w:r>
      <w:proofErr w:type="spellEnd"/>
      <w:r w:rsidRPr="00BA2482">
        <w:rPr>
          <w:rFonts w:ascii="Times New Roman" w:hAnsi="Times New Roman" w:cs="Times New Roman"/>
          <w:szCs w:val="22"/>
        </w:rPr>
        <w:t>»</w:t>
      </w:r>
    </w:p>
    <w:p w:rsidR="000F51E6" w:rsidRPr="00BA2482" w:rsidRDefault="000F51E6" w:rsidP="000F51E6">
      <w:pPr>
        <w:pStyle w:val="ConsPlusNormal"/>
        <w:rPr>
          <w:rFonts w:ascii="Times New Roman" w:hAnsi="Times New Roman" w:cs="Times New Roman"/>
          <w:szCs w:val="22"/>
        </w:rPr>
      </w:pPr>
      <w:r w:rsidRPr="00BA2482">
        <w:rPr>
          <w:rFonts w:ascii="Times New Roman" w:hAnsi="Times New Roman" w:cs="Times New Roman"/>
          <w:szCs w:val="22"/>
        </w:rPr>
        <w:t xml:space="preserve">142784, г. Москва, г. Московский, 1-й </w:t>
      </w:r>
      <w:proofErr w:type="spellStart"/>
      <w:r w:rsidRPr="00BA2482">
        <w:rPr>
          <w:rFonts w:ascii="Times New Roman" w:hAnsi="Times New Roman" w:cs="Times New Roman"/>
          <w:szCs w:val="22"/>
        </w:rPr>
        <w:t>мкр</w:t>
      </w:r>
      <w:proofErr w:type="spellEnd"/>
      <w:r w:rsidRPr="00BA2482">
        <w:rPr>
          <w:rFonts w:ascii="Times New Roman" w:hAnsi="Times New Roman" w:cs="Times New Roman"/>
          <w:szCs w:val="22"/>
        </w:rPr>
        <w:t>., дом 23Д, помещение 24</w:t>
      </w:r>
    </w:p>
    <w:p w:rsidR="000F51E6" w:rsidRPr="00BA2482" w:rsidRDefault="000F51E6" w:rsidP="000F51E6">
      <w:pPr>
        <w:pStyle w:val="ConsPlusNormal"/>
        <w:rPr>
          <w:rFonts w:ascii="Times New Roman" w:hAnsi="Times New Roman" w:cs="Times New Roman"/>
          <w:szCs w:val="22"/>
        </w:rPr>
      </w:pPr>
      <w:r w:rsidRPr="00BA2482">
        <w:rPr>
          <w:rFonts w:ascii="Times New Roman" w:hAnsi="Times New Roman" w:cs="Times New Roman"/>
          <w:szCs w:val="22"/>
        </w:rPr>
        <w:t>ИНН 5003095225, КПП 775101001, ОГРН 1115003006139</w:t>
      </w:r>
    </w:p>
    <w:p w:rsidR="000F51E6" w:rsidRPr="00BA2482" w:rsidRDefault="000F51E6" w:rsidP="000F51E6">
      <w:pPr>
        <w:pStyle w:val="ConsPlusNormal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BA2482">
        <w:rPr>
          <w:rFonts w:ascii="Times New Roman" w:hAnsi="Times New Roman" w:cs="Times New Roman"/>
          <w:szCs w:val="22"/>
        </w:rPr>
        <w:t>р</w:t>
      </w:r>
      <w:proofErr w:type="spellEnd"/>
      <w:proofErr w:type="gramEnd"/>
      <w:r w:rsidRPr="00BA2482">
        <w:rPr>
          <w:rFonts w:ascii="Times New Roman" w:hAnsi="Times New Roman" w:cs="Times New Roman"/>
          <w:szCs w:val="22"/>
        </w:rPr>
        <w:t>/с 40702810238180003877 в ОАО «Сбербанк России» БИК 044525225</w:t>
      </w:r>
    </w:p>
    <w:p w:rsidR="000F51E6" w:rsidRPr="00BA2482" w:rsidRDefault="000F51E6" w:rsidP="000F51E6">
      <w:pPr>
        <w:pStyle w:val="ConsPlusNormal"/>
        <w:rPr>
          <w:rFonts w:ascii="Times New Roman" w:hAnsi="Times New Roman" w:cs="Times New Roman"/>
          <w:szCs w:val="22"/>
        </w:rPr>
      </w:pPr>
    </w:p>
    <w:p w:rsidR="000F51E6" w:rsidRPr="00BA2482" w:rsidRDefault="000F51E6" w:rsidP="000F51E6">
      <w:pPr>
        <w:pStyle w:val="ConsPlusNormal"/>
        <w:rPr>
          <w:rFonts w:ascii="Times New Roman" w:hAnsi="Times New Roman" w:cs="Times New Roman"/>
          <w:szCs w:val="22"/>
        </w:rPr>
      </w:pPr>
      <w:r w:rsidRPr="00BA2482">
        <w:rPr>
          <w:rFonts w:ascii="Times New Roman" w:hAnsi="Times New Roman" w:cs="Times New Roman"/>
          <w:szCs w:val="22"/>
        </w:rPr>
        <w:t xml:space="preserve">Директор </w:t>
      </w:r>
      <w:proofErr w:type="spellStart"/>
      <w:r w:rsidRPr="00BA2482">
        <w:rPr>
          <w:rFonts w:ascii="Times New Roman" w:hAnsi="Times New Roman" w:cs="Times New Roman"/>
          <w:szCs w:val="22"/>
        </w:rPr>
        <w:t>______________________________________Яркова</w:t>
      </w:r>
      <w:proofErr w:type="spellEnd"/>
      <w:r w:rsidRPr="00BA2482">
        <w:rPr>
          <w:rFonts w:ascii="Times New Roman" w:hAnsi="Times New Roman" w:cs="Times New Roman"/>
          <w:szCs w:val="22"/>
        </w:rPr>
        <w:t xml:space="preserve"> В.В.</w:t>
      </w:r>
    </w:p>
    <w:p w:rsidR="000F51E6" w:rsidRPr="00BA2482" w:rsidRDefault="000F51E6" w:rsidP="000F51E6">
      <w:pPr>
        <w:pStyle w:val="ConsPlusNormal"/>
        <w:rPr>
          <w:rFonts w:ascii="Times New Roman" w:hAnsi="Times New Roman" w:cs="Times New Roman"/>
          <w:szCs w:val="22"/>
        </w:rPr>
      </w:pPr>
    </w:p>
    <w:p w:rsidR="000F51E6" w:rsidRPr="00BA2482" w:rsidRDefault="000F51E6" w:rsidP="000F51E6">
      <w:pPr>
        <w:pStyle w:val="ConsPlusNormal"/>
        <w:rPr>
          <w:rFonts w:ascii="Times New Roman" w:hAnsi="Times New Roman" w:cs="Times New Roman"/>
          <w:szCs w:val="22"/>
        </w:rPr>
      </w:pPr>
    </w:p>
    <w:p w:rsidR="000F51E6" w:rsidRPr="00BA2482" w:rsidRDefault="000F51E6" w:rsidP="000F51E6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BA2482">
        <w:rPr>
          <w:rFonts w:ascii="Times New Roman" w:hAnsi="Times New Roman" w:cs="Times New Roman"/>
          <w:b/>
          <w:szCs w:val="22"/>
        </w:rPr>
        <w:t>Организатор торгов:</w:t>
      </w:r>
    </w:p>
    <w:p w:rsidR="000F51E6" w:rsidRPr="00BA2482" w:rsidRDefault="000F51E6" w:rsidP="000F51E6">
      <w:pPr>
        <w:pStyle w:val="ConsPlusNormal"/>
        <w:rPr>
          <w:rFonts w:ascii="Times New Roman" w:hAnsi="Times New Roman" w:cs="Times New Roman"/>
          <w:szCs w:val="22"/>
        </w:rPr>
      </w:pPr>
      <w:r w:rsidRPr="00BA2482">
        <w:rPr>
          <w:rFonts w:ascii="Times New Roman" w:hAnsi="Times New Roman" w:cs="Times New Roman"/>
          <w:szCs w:val="22"/>
        </w:rPr>
        <w:t>Общество с ограниченной ответственностью «Калинка-С»</w:t>
      </w:r>
    </w:p>
    <w:p w:rsidR="000F51E6" w:rsidRPr="00BA2482" w:rsidRDefault="000F51E6" w:rsidP="000F51E6">
      <w:pPr>
        <w:pStyle w:val="ConsPlusNormal"/>
        <w:rPr>
          <w:rFonts w:ascii="Times New Roman" w:hAnsi="Times New Roman" w:cs="Times New Roman"/>
          <w:szCs w:val="22"/>
        </w:rPr>
      </w:pPr>
      <w:r w:rsidRPr="00BA2482">
        <w:rPr>
          <w:rFonts w:ascii="Times New Roman" w:hAnsi="Times New Roman" w:cs="Times New Roman"/>
          <w:szCs w:val="22"/>
        </w:rPr>
        <w:t xml:space="preserve">625002, г. Тюмень, ул. Осипенко, д. 81, </w:t>
      </w:r>
      <w:proofErr w:type="spellStart"/>
      <w:r w:rsidRPr="00BA2482">
        <w:rPr>
          <w:rFonts w:ascii="Times New Roman" w:hAnsi="Times New Roman" w:cs="Times New Roman"/>
          <w:szCs w:val="22"/>
        </w:rPr>
        <w:t>оф</w:t>
      </w:r>
      <w:proofErr w:type="spellEnd"/>
      <w:r w:rsidRPr="00BA2482">
        <w:rPr>
          <w:rFonts w:ascii="Times New Roman" w:hAnsi="Times New Roman" w:cs="Times New Roman"/>
          <w:szCs w:val="22"/>
        </w:rPr>
        <w:t>. 504</w:t>
      </w:r>
    </w:p>
    <w:p w:rsidR="000F51E6" w:rsidRPr="00BA2482" w:rsidRDefault="000F51E6" w:rsidP="000F51E6">
      <w:pPr>
        <w:pStyle w:val="ConsPlusNormal"/>
        <w:rPr>
          <w:rFonts w:ascii="Times New Roman" w:hAnsi="Times New Roman" w:cs="Times New Roman"/>
          <w:szCs w:val="22"/>
        </w:rPr>
      </w:pPr>
      <w:r w:rsidRPr="00BA2482">
        <w:rPr>
          <w:rFonts w:ascii="Times New Roman" w:hAnsi="Times New Roman" w:cs="Times New Roman"/>
          <w:szCs w:val="22"/>
        </w:rPr>
        <w:t>ИНН 7204160573, КПП 720301001, ОГРН 1107232036196</w:t>
      </w:r>
    </w:p>
    <w:p w:rsidR="000F51E6" w:rsidRPr="00BA2482" w:rsidRDefault="000F51E6" w:rsidP="000F51E6">
      <w:pPr>
        <w:pStyle w:val="ConsPlusNormal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BA2482">
        <w:rPr>
          <w:rFonts w:ascii="Times New Roman" w:hAnsi="Times New Roman" w:cs="Times New Roman"/>
          <w:szCs w:val="22"/>
        </w:rPr>
        <w:t>р</w:t>
      </w:r>
      <w:proofErr w:type="spellEnd"/>
      <w:proofErr w:type="gramEnd"/>
      <w:r w:rsidRPr="00BA2482">
        <w:rPr>
          <w:rFonts w:ascii="Times New Roman" w:hAnsi="Times New Roman" w:cs="Times New Roman"/>
          <w:szCs w:val="22"/>
        </w:rPr>
        <w:t xml:space="preserve">/с 40702810960080001954 в </w:t>
      </w:r>
      <w:proofErr w:type="spellStart"/>
      <w:r w:rsidRPr="00BA2482">
        <w:rPr>
          <w:rFonts w:ascii="Times New Roman" w:hAnsi="Times New Roman" w:cs="Times New Roman"/>
          <w:szCs w:val="22"/>
        </w:rPr>
        <w:t>Нефтеюганский</w:t>
      </w:r>
      <w:proofErr w:type="spellEnd"/>
      <w:r w:rsidRPr="00BA2482">
        <w:rPr>
          <w:rFonts w:ascii="Times New Roman" w:hAnsi="Times New Roman" w:cs="Times New Roman"/>
          <w:szCs w:val="22"/>
        </w:rPr>
        <w:t xml:space="preserve"> филиал банка «ВБРР» (АО)</w:t>
      </w:r>
    </w:p>
    <w:p w:rsidR="000F51E6" w:rsidRPr="00BA2482" w:rsidRDefault="000F51E6" w:rsidP="000F51E6">
      <w:pPr>
        <w:pStyle w:val="ConsPlusNormal"/>
        <w:rPr>
          <w:rFonts w:ascii="Times New Roman" w:hAnsi="Times New Roman" w:cs="Times New Roman"/>
          <w:szCs w:val="22"/>
        </w:rPr>
      </w:pPr>
      <w:r w:rsidRPr="00BA2482">
        <w:rPr>
          <w:rFonts w:ascii="Times New Roman" w:hAnsi="Times New Roman" w:cs="Times New Roman"/>
          <w:szCs w:val="22"/>
        </w:rPr>
        <w:t>БИК 047173611</w:t>
      </w:r>
    </w:p>
    <w:p w:rsidR="000F51E6" w:rsidRDefault="000F51E6" w:rsidP="000F51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F51E6" w:rsidRPr="00BA2482" w:rsidRDefault="000F51E6" w:rsidP="000F51E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A2482">
        <w:rPr>
          <w:rFonts w:ascii="Times New Roman" w:hAnsi="Times New Roman" w:cs="Times New Roman"/>
          <w:szCs w:val="22"/>
        </w:rPr>
        <w:t xml:space="preserve">Конкурсный управляющий </w:t>
      </w:r>
      <w:proofErr w:type="spellStart"/>
      <w:r w:rsidRPr="00BA2482">
        <w:rPr>
          <w:rFonts w:ascii="Times New Roman" w:hAnsi="Times New Roman" w:cs="Times New Roman"/>
          <w:szCs w:val="22"/>
        </w:rPr>
        <w:t>______________________Ясько</w:t>
      </w:r>
      <w:proofErr w:type="spellEnd"/>
      <w:r w:rsidRPr="00BA2482">
        <w:rPr>
          <w:rFonts w:ascii="Times New Roman" w:hAnsi="Times New Roman" w:cs="Times New Roman"/>
          <w:szCs w:val="22"/>
        </w:rPr>
        <w:t xml:space="preserve"> С.А.</w:t>
      </w:r>
    </w:p>
    <w:p w:rsidR="000F51E6" w:rsidRDefault="000F51E6" w:rsidP="000F51E6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0F51E6" w:rsidRDefault="000F51E6" w:rsidP="000F51E6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0F51E6" w:rsidRPr="00BA2482" w:rsidRDefault="000F51E6" w:rsidP="000F51E6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BA2482">
        <w:rPr>
          <w:rFonts w:ascii="Times New Roman" w:hAnsi="Times New Roman" w:cs="Times New Roman"/>
          <w:b/>
          <w:szCs w:val="22"/>
        </w:rPr>
        <w:t xml:space="preserve">Заявитель: </w:t>
      </w:r>
    </w:p>
    <w:p w:rsidR="000F51E6" w:rsidRPr="00BA2482" w:rsidRDefault="000F51E6" w:rsidP="000F51E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A2482">
        <w:rPr>
          <w:rFonts w:ascii="Times New Roman" w:hAnsi="Times New Roman" w:cs="Times New Roman"/>
          <w:szCs w:val="22"/>
        </w:rPr>
        <w:t>для юридического лица: организационно-правовая форма, наименование, адрес места нахождения, адрес для направления корреспонденции, ОГРН, ИНН, КПП, банковские реквизиты.</w:t>
      </w:r>
    </w:p>
    <w:p w:rsidR="000F51E6" w:rsidRPr="00BA2482" w:rsidRDefault="000F51E6" w:rsidP="000F51E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A2482">
        <w:rPr>
          <w:rFonts w:ascii="Times New Roman" w:hAnsi="Times New Roman" w:cs="Times New Roman"/>
          <w:szCs w:val="22"/>
        </w:rPr>
        <w:t>для индивидуального предпринимателя: фамилия, имя, отчество, дата и место рождения, адрес регистрации по месту жительства, адрес для направления корреспонденции, ОГРНИП, ИНН, банковские реквизиты.</w:t>
      </w:r>
    </w:p>
    <w:p w:rsidR="000F51E6" w:rsidRPr="00BA2482" w:rsidRDefault="000F51E6" w:rsidP="000F51E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A2482">
        <w:rPr>
          <w:rFonts w:ascii="Times New Roman" w:hAnsi="Times New Roman" w:cs="Times New Roman"/>
          <w:szCs w:val="22"/>
        </w:rPr>
        <w:t>для физического лица, не являющегося индивидуальным предпринимателем: фамилия, имя, отчество, дата и место рождения, адрес регистрации по месту жительства, адрес для направления корреспонденции, банковские реквизиты.</w:t>
      </w:r>
    </w:p>
    <w:p w:rsidR="000F51E6" w:rsidRPr="00BA2482" w:rsidRDefault="000F51E6" w:rsidP="000F51E6">
      <w:pPr>
        <w:pStyle w:val="ConsPlusNormal"/>
        <w:rPr>
          <w:rFonts w:ascii="Times New Roman" w:hAnsi="Times New Roman" w:cs="Times New Roman"/>
          <w:szCs w:val="22"/>
        </w:rPr>
      </w:pPr>
    </w:p>
    <w:p w:rsidR="000F51E6" w:rsidRPr="00BA2482" w:rsidRDefault="000F51E6" w:rsidP="000F51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F51E6" w:rsidRPr="00BA2482" w:rsidRDefault="000F51E6" w:rsidP="000F51E6">
      <w:pPr>
        <w:spacing w:after="0" w:line="240" w:lineRule="auto"/>
        <w:rPr>
          <w:rFonts w:ascii="Times New Roman" w:hAnsi="Times New Roman"/>
        </w:rPr>
      </w:pPr>
    </w:p>
    <w:p w:rsidR="000F51E6" w:rsidRPr="00BA2482" w:rsidRDefault="000F51E6" w:rsidP="000F51E6">
      <w:pPr>
        <w:spacing w:after="0" w:line="240" w:lineRule="auto"/>
        <w:rPr>
          <w:rFonts w:ascii="Times New Roman" w:hAnsi="Times New Roman"/>
        </w:rPr>
      </w:pPr>
    </w:p>
    <w:p w:rsidR="00000000" w:rsidRDefault="000F51E6"/>
    <w:sectPr w:rsidR="00000000" w:rsidSect="009957F5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51E6"/>
    <w:rsid w:val="000F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F51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KrtyMbOrwN1K33IUhkuymoj7xaXagZ6IEQT3fUMcu4w=</DigestValue>
    </Reference>
    <Reference URI="#idOfficeObject" Type="http://www.w3.org/2000/09/xmldsig#Object">
      <DigestMethod Algorithm="http://www.w3.org/2001/04/xmldsig-more#gostr3411"/>
      <DigestValue>ZdbSzz+fxyIOm/aFHA0KOCkFY6AbN3f3D/Eh9pztCvA=</DigestValue>
    </Reference>
  </SignedInfo>
  <SignatureValue>
    YBhO+FNi9Vyi8UoiOr/vv/ybAtuY4W1YCLsxQkYv7W6ZZ/Rj5lOGACSruDas31yCvqpBbLLW
    OQC8aAb7KhivwA==
  </SignatureValue>
  <KeyInfo>
    <X509Data>
      <X509Certificate>
          MIIPgTCCDzCgAwIBAgIRAOoZuenyQMG66BFdulFdE8kwCAYGKoUDAgIDMIIBhzEiMCAGCSqG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0J7QoCIwHhcNMTgwOTE3MDkzMTA4WhcNMTkwOTE3MDk0MTA4WjCCAfExIDAeBgNVBAkMF9GD
          0Lsu0J3QtdC80YbQvtCy0LAsIDI0MS0wKwYDVQQIDCQ3MiDQotGO0LzQtdC90YHQutCw0Y8g
          0L7QsdC70LDRgdGC0YwxFTATBgNVBAcMDNCi0Y7QvNC10L3RjDELMAkGA1UEBhMCUlUxKjAo
          BgNVBCoMIdCh0LXRgNCz0LXQuSDQkNC70LXQutGB0LXQtdCy0LjRhzETMBEGA1UEBAwK0K/R
          gdGM0LrQvjE1MDMGA1UEAwws0K/RgdGM0LrQviDQodC10YDQs9C10Lkg0JDQu9C10LrRgdC1
          0LXQstC40YcxJzAlBgNVBAwMHtCf0YDQtdC00L/RgNC40L3QuNC80LDRgtC10LvRjDEKMAgG
          A1UECwwBMDE6MDgGA1UECgwx0JjQnyDQr9GB0YzQutC+INCh0LXRgNCz0LXQuSDQkNC70LXQ
          utGB0LXQtdCy0LjRhzEfMB0GCSqGSIb3DQEJAgwQSU5OPTcyMDIxMDA4MzUxMDEgMB4GCSqG
          SIb3DQEJARYRNzEtNzEtODZAaW5ib3gucnUxGjAYBggqhQMDgQMBARIMNzIwMjEwMDgzNTEw
          MRowGAYFKoUDZAUSDzMwODcyMzIxOTMwMDA2MTEWMBQGBSqFA2QDEgswOTM5MjE3MDQ4NTBj
          MBwGBiqFAwICEzASBgcqhQMCAiQABgcqhQMCAh4BA0MABECbj2rvzYT0dlFMSMeH0VqLykWR
          m7OhBak3n+Uc0f2h/3fzYmiU8cvkHvkXSof4BZ2eLsyJMEaVfXMEJmAvmdLno4ILBTCCCwEw
          DgYDVR0PAQH/BAQDAgTwMIIBPwYDVR0lBIIBNjCCATIGByqFAwICIhkGByqFAwICIhoGByqF
          AwICIgYGCCqFAwJAAQEBBggqhQMDgR0CDQYIKoUDAzoCAQEGCCqFAwM6AgEKBggqhQMDOgIB
          CwYIKoUDAzoCAQkGCCqFAwMIZAETBggqhQMDCGQBKgYGKoUDA1kYBgcqhQMFBUIBBgUqhQMG
          DgYFKoUDBg8GBiqFAwYSAQYFKoUDBhsGByqFAwYDAQEGCCqFAwYDAQIDBggqhQMGAwEDAQYI
          KoUDBgMBBAEGCCqFAwYDAQQCBggqhQMGAwEEAwYHKoUDBiUBAQYGKoUDBigBBggqhQMGKQEB
          AQYIKoUDBioFBQUGCCqFAwYsAQEBBggqhQMGLQEBAQYFKoUDBgcGCCqFAwcCFQECBggrBgEF
          BQcDAgYIKwYBBQUHAwQwHQYDVR0gBBYwFDAIBgYqhQNkcQEwCAYGKoUDZHECMCEGBSqFA2Rv
          BBgMFtCa0YDQuNC/0YLQvtCf0YDQviBDU1AwggMqBgcqhQMCAjECBIIDHTCCAxkwggMHFhJo
          dHRwczovL3NiaXMucnUvY3AMggLr0J7Qs9GA0LDQvdC40YfQtdC90L3QsNGPINC70LjRhtC1
          0L3Qt9C40Y8g0L3QsCDQmtGA0LjQv9GC0L4t0J/RgNC+IENTUCDQtNC70Y8g0LjRgdC/0L7Q
          u9GM0LfQvtCy0LDQvdC40Y8g0YEg0LfQsNC60YDRi9GC0YvQvCDQutC70Y7Rh9C+0Lwg0LTQ
          sNC90L3QvtCz0L4g0YHQtdGA0YLQuNGE0LjQutCw0YLQsCDQsiDRgNCw0LzQutCw0YUg0YHQ
          uNGB0YLQtdC80YsgItCY0L3RhNC+0YDQvNCw0YbQuNC+0L3QvdGL0LUg0YHQuNGB0YLQtdC8
          0YssINC/0YDQsNCy0L7QvtCx0LvQsNC00LDRgtC10LvQtdC8INC40LvQuCDQvtCx0LvQsNC0
          0LDRgtC10LvQtdC8INC/0YDQsNCyINC90LAg0LfQsNC60L7QvdC90YvRhSDQvtGB0L3QvtCy
          0LDQvdC40Y/RhSDQutC+0YLQvtGA0YvRhSDRj9Cy0LvRj9C10YLRgdGPINCe0J7QniAi0JrQ
          vtC80L/QsNC90LjRjyAi0KLQtdC90LfQvtGAIiwg0LAg0YLQsNC60LbQtSDQsiDQuNC90YTQ
          vtGA0LzQsNGG0LjQvtC90L3Ri9GFINGB0LjRgdGC0LXQvNCw0YUsINGD0YfQsNGB0YLQuNC1
          INCyINC60L7RgtC+0YDRi9GFINC/0YDQvtC40YHRhdC+0LTQuNGCINC/0YDQuCDQuNGB0L/Q
          vtC70YzQt9C+0LLQsNC90LjQuCDRgdC10YDRgtC40YTQuNC60LDRgtC+0LIg0L/RgNC+0LLQ
          tdGA0LrQuCDQutC70Y7Rh9C10Lkg0Y3Qu9C10LrRgtGA0L7QvdC90L7QuSDQv9C+0LTQv9C4
          0YHQuCwg0LLRi9C/0YPRidC10L3QvdGL0YUg0J7QntCeICLQmtC+0LzQv9Cw0L3QuNGPICLQ
          otC10L3Qt9C+0YAiAwIF4AQMIbQXj3bqGY6qBoZNMCkGA1UdEQQiMCCkHjAcMRowGAYFKoUD
          ZAUSDzMwODcyMzIxOTMwMDA2MTCCAYUGA1UdIwSCAXwwggF4gBTFlGuBZDEP+7dglMou7xm2
          LtWSi6GCAVKkggFOMIIBSjEeMBwGCSqGSIb3DQEJARYPZGl0QG1pbnN2eWF6LnJ1MQswCQYD
          VQQGEwJSVTEcMBoGA1UECAwTNzcg0LMuINCc0L7RgdC60LLQsDEVMBMGA1UEBwwM0JzQvtGB
          0LrQstCwMT8wPQYDVQQJDDYxMjUzNzUg0LMuINCc0L7RgdC60LLQsCwg0YPQuy4g0KLQstC1
          0YDRgdC60LDRjywg0LQuIDcxLDAqBgNVBAoMI9Cc0LjQvdC60L7QvNGB0LLRj9C30Ywg0KDQ
          vtGB0YHQuNC4MRgwFgYFKoUDZAESDTEwNDc3MDIwMjY3MDExGjAYBggqhQMDgQMBARIMMDA3
          NzEwNDc0Mzc1MUEwPwYDVQQDDDjQk9C+0LvQvtCy0L3QvtC5INGD0LTQvtGB0YLQvtCy0LXR
          gNGP0Y7RidC40Lkg0YbQtdC90YLRgIIKMvG12QAAAAABhDAdBgNVHQ4EFgQU7ghYBdyKHVrx
          XGJQ9ccWmBP2ObgwKwYDVR0QBCQwIoAPMjAxODA5MTcwOTMxMDhagQ8yMDE5MDkxNzA5MzEw
          OFowggEiBgUqhQNkcASCARcwggETDBrQmtGA0LjQv9GC0L7Qn9GA0L4gQ1NQIDMuOQxTItCj
          0LTQvtGB0YLQvtCy0LXRgNGP0Y7RidC40Lkg0YbQtdC90YLRgCAi0JrRgNC40L/RgtC+0J/R
          gNC+INCj0KYiINCy0LXRgNGB0LjQuCAyLjAMT9Ch0LXRgNGC0LjRhNC40LrQsNGCINGB0L7Q
          vtGC0LLQtdGC0YHRgtCy0LjRjyDihJYg0KHQpC8xMjQtMzAxMSDQvtGCIDMwLjEyLjIwMTYM
          T9Ch0LXRgNGC0LjRhNC40LrQsNGCINGB0L7QvtGC0LLQtdGC0YHRgtCy0LjRjyDihJYg0KHQ
          pC8xMjgtMjg4MSDQvtGCIDEyLjA0LjIwMTYwggFEBgNVHR8EggE7MIIBNzBMoEqgSIZGaHR0
          cDovL3RheDQudGVuc29yLnJ1L3RlbnNvcmNhLTIwMTdfY3AvY2VydGVucm9sbC90ZW5zb3Jj
          YS0yMDE3X2NwLmNybDAuoCygKoYoaHR0cDovL3RlbnNvci5ydS9jYS90ZW5zb3JjYS0yMDE3
          X2NwLmNybDA7oDmgN4Y1aHR0cDovL2NybC50ZW5zb3IucnUvdGF4NC9jYS9jcmwvdGVuc29y
          Y2EtMjAxN19jcC5jcmwwPKA6oDiGNmh0dHA6Ly9jcmwyLnRlbnNvci5ydS90YXg0L2NhL2Ny
          bC90ZW5zb3JjYS0yMDE3X2NwLmNybDA8oDqgOIY2aHR0cDovL2NybDMudGVuc29yLnJ1L3Rh
          eDQvY2EvY3JsL3RlbnNvcmNhLTIwMTdfY3AuY3JsMIIBzAYIKwYBBQUHAQEEggG+MIIBujBA
          BggrBgEFBQcwAYY0aHR0cDovL3RheDQudGVuc29yLnJ1L29jc3AtdGVuc29yY2EtMjAxN19j
          cC9vY3NwLnNyZjBSBggrBgEFBQcwAoZGaHR0cDovL3RheDQudGVuc29yLnJ1L3RlbnNvcmNh
          LTIwMTdfY3AvY2VydGVucm9sbC90ZW5zb3JjYS0yMDE3X2NwLmNydDA0BggrBgEFBQcwAoYo
          aHR0cDovL3RlbnNvci5ydS9jYS90ZW5zb3JjYS0yMDE3X2NwLmNydDA9BggrBgEFBQcwAoYx
          aHR0cDovL2NybC50ZW5zb3IucnUvdGF4NC9jYS90ZW5zb3JjYS0yMDE3X2NwLmNydDA+Bggr
          BgEFBQcwAoYyaHR0cDovL2NybDIudGVuc29yLnJ1L3RheDQvY2EvdGVuc29yY2EtMjAxN19j
          cC5jcnQwPgYIKwYBBQUHMAKGMmh0dHA6Ly9jcmwzLnRlbnNvci5ydS90YXg0L2NhL3RlbnNv
          cmNhLTIwMTdfY3AuY3J0MC0GCCsGAQUFBzAChiFodHRwOi8vdGF4NC50ZW5zb3IucnUvdHNw
          L3RzcC5zcmYwCAYGKoUDAgIDA0EAlosNmCjY5ICT3jnmiWy80KrTPafqSGTwpb3rk60mO7fK
          tAN/AFjzc+WoJfb/jWP7sH6+bxFt4L+QDUvVMR1Tjw==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+CGP9qm1zNbtt48CuONMeKyIhx0=</DigestValue>
      </Reference>
      <Reference URI="/word/fontTable.xml?ContentType=application/vnd.openxmlformats-officedocument.wordprocessingml.fontTable+xml">
        <DigestMethod Algorithm="http://www.w3.org/2000/09/xmldsig#sha1"/>
        <DigestValue>jP8ykgGGXsE0OQ9MrS6p5TKwfbk=</DigestValue>
      </Reference>
      <Reference URI="/word/settings.xml?ContentType=application/vnd.openxmlformats-officedocument.wordprocessingml.settings+xml">
        <DigestMethod Algorithm="http://www.w3.org/2000/09/xmldsig#sha1"/>
        <DigestValue>LqX/rS2V4XYhpLWW9T6CgsVX+Vw=</DigestValue>
      </Reference>
      <Reference URI="/word/styles.xml?ContentType=application/vnd.openxmlformats-officedocument.wordprocessingml.styles+xml">
        <DigestMethod Algorithm="http://www.w3.org/2000/09/xmldsig#sha1"/>
        <DigestValue>iwAoySVPH7fIDUp9tq9RYQGbWbk=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2019-09-10T08:21:24Z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Проект договора о задатке</SignatureComments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972</Words>
  <Characters>5547</Characters>
  <Application>Microsoft Office Word</Application>
  <DocSecurity>0</DocSecurity>
  <Lines>46</Lines>
  <Paragraphs>13</Paragraphs>
  <ScaleCrop>false</ScaleCrop>
  <Company>Microsoft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2019-09-10T08:15:00Z</dcterms:created>
  <dcterms:modified xsi:type="dcterms:W3CDTF">2019-09-10T08:21:00Z</dcterms:modified>
</cp:coreProperties>
</file>